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6" w:rsidRDefault="00CD18D6" w:rsidP="00CD18D6">
      <w:pPr>
        <w:jc w:val="center"/>
      </w:pPr>
      <w:r>
        <w:t>PUERTO RICAN FRUITS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97"/>
        <w:gridCol w:w="484"/>
        <w:gridCol w:w="444"/>
        <w:gridCol w:w="444"/>
        <w:gridCol w:w="484"/>
        <w:gridCol w:w="484"/>
        <w:gridCol w:w="444"/>
        <w:gridCol w:w="484"/>
        <w:gridCol w:w="444"/>
        <w:gridCol w:w="444"/>
        <w:gridCol w:w="484"/>
        <w:gridCol w:w="484"/>
        <w:gridCol w:w="484"/>
        <w:gridCol w:w="619"/>
      </w:tblGrid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J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V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Z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K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K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F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Z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W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Á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L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J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V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V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Z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S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Y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E</w:t>
            </w:r>
          </w:p>
        </w:tc>
      </w:tr>
      <w:tr w:rsidR="00CD18D6" w:rsidTr="00CD18D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C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O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U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M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I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N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CD18D6" w:rsidRDefault="00CD18D6">
            <w:r>
              <w:t>A</w:t>
            </w:r>
          </w:p>
        </w:tc>
      </w:tr>
    </w:tbl>
    <w:p w:rsidR="00CD18D6" w:rsidRDefault="00CD18D6" w:rsidP="00CD18D6"/>
    <w:tbl>
      <w:tblPr>
        <w:tblW w:w="5000" w:type="pct"/>
        <w:jc w:val="center"/>
        <w:tblCellSpacing w:w="15" w:type="dxa"/>
        <w:tblLook w:val="04A0"/>
      </w:tblPr>
      <w:tblGrid>
        <w:gridCol w:w="2904"/>
        <w:gridCol w:w="2798"/>
        <w:gridCol w:w="3748"/>
      </w:tblGrid>
      <w:tr w:rsidR="00CD18D6" w:rsidTr="00CD18D6">
        <w:trPr>
          <w:gridAfter w:val="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APPLE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AVOCADO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CARAMBOLA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CHERRY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CHIRONJA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CHRYSOPHYLLUM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COCONUT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CUCUMBER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FRUIT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GRAPE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GRAPEFRUIT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GUANÁBANA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GUAVA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JACKFRUIT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LIME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MALACCENSE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MANDARIN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MANGO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OKRA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ORANGE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PAPAYA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PASSION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PINEAPPLE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POMAROSA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POMEGRANTE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RASPBERRIES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STARFRUIT</w:t>
            </w:r>
          </w:p>
        </w:tc>
      </w:tr>
      <w:tr w:rsidR="00CD18D6" w:rsidTr="00CD18D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SYZYGIUM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TAMARIND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18D6" w:rsidRDefault="00CD18D6">
            <w:r>
              <w:t>WATERMELON</w:t>
            </w:r>
          </w:p>
        </w:tc>
      </w:tr>
    </w:tbl>
    <w:p w:rsidR="00B106DE" w:rsidRDefault="00B106DE"/>
    <w:sectPr w:rsidR="00B106DE" w:rsidSect="00B1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8D6"/>
    <w:rsid w:val="00B106DE"/>
    <w:rsid w:val="00CD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2010-05-14T23:18:00Z</dcterms:created>
  <dcterms:modified xsi:type="dcterms:W3CDTF">2010-05-14T23:18:00Z</dcterms:modified>
</cp:coreProperties>
</file>